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680B" w14:textId="77777777"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14:paraId="31673B40" w14:textId="77777777"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14:paraId="6058C424" w14:textId="77777777"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48697444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14:paraId="109E30B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FBFB86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14:paraId="1912B5D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14:paraId="7DD6D231" w14:textId="77777777"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354AA0E1" w14:textId="77777777"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14:paraId="0B0AB3F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34A7484D" w14:textId="77777777"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14:paraId="108D7A95" w14:textId="77777777"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14:paraId="1EA459FB" w14:textId="77777777"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14:paraId="221CC056" w14:textId="77777777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31.03.2022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14:paraId="440B6807" w14:textId="77777777"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14:paraId="04A2A4A5" w14:textId="77777777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6E930815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14:paraId="19AA0C09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2B9C793B" w14:textId="77777777"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14:paraId="2CE39C9C" w14:textId="77777777"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14:paraId="32FBCDC9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14:paraId="01126BF2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3AC3C0D0" w14:textId="77777777"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14:paraId="02C8B140" w14:textId="77777777"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6844A057" w14:textId="77777777"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14:paraId="2BC81D60" w14:textId="77777777"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14:paraId="371BA858" w14:textId="77777777"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3B1601D9" w14:textId="77777777"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651BF6B" w14:textId="77777777"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192940B1" w14:textId="77777777"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EA39174" w14:textId="77777777"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11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14:paraId="440FF019" w14:textId="2E0D3C8E"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14:paraId="1CB3A3C5" w14:textId="77777777" w:rsidTr="00E8487A">
        <w:tc>
          <w:tcPr>
            <w:tcW w:w="6266" w:type="dxa"/>
          </w:tcPr>
          <w:p w14:paraId="327ACA92" w14:textId="7777777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14:paraId="2BBA1490" w14:textId="5716498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85045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="00DB746D" w:rsidRPr="00DB746D">
              <w:rPr>
                <w:rFonts w:cs="Times New Roman"/>
                <w:b/>
                <w:lang w:val="en-US"/>
              </w:rPr>
              <w:t>*</w:t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B746D" w:rsidRPr="00833376" w14:paraId="79C7076D" w14:textId="77777777" w:rsidTr="00E8487A">
        <w:tc>
          <w:tcPr>
            <w:tcW w:w="6266" w:type="dxa"/>
          </w:tcPr>
          <w:p w14:paraId="329E6CAC" w14:textId="60BDBACA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02BBCD7E" w14:textId="77777777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504478B2" w14:textId="77777777" w:rsidTr="00E8487A">
        <w:tc>
          <w:tcPr>
            <w:tcW w:w="6266" w:type="dxa"/>
          </w:tcPr>
          <w:p w14:paraId="6374EAB1" w14:textId="303AAB82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175C701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659964DF" w14:textId="77777777" w:rsidTr="00E8487A">
        <w:tc>
          <w:tcPr>
            <w:tcW w:w="6266" w:type="dxa"/>
          </w:tcPr>
          <w:p w14:paraId="6DD71ECD" w14:textId="00FB988E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0C58C0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1B10045B" w14:textId="77777777" w:rsidTr="00E8487A">
        <w:tc>
          <w:tcPr>
            <w:tcW w:w="6266" w:type="dxa"/>
          </w:tcPr>
          <w:p w14:paraId="48BF9CBF" w14:textId="70E14229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9ED2E2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4C348FDA" w14:textId="77777777" w:rsidTr="00E8487A">
        <w:tc>
          <w:tcPr>
            <w:tcW w:w="6266" w:type="dxa"/>
          </w:tcPr>
          <w:p w14:paraId="5083D27A" w14:textId="73BB239B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6C2E6DBB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 w14:paraId="177F6DD9" w14:textId="77777777"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0EA5D488" w14:textId="6DFFAF39"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E9357A">
        <w:rPr>
          <w:rFonts w:cs="Times New Roman"/>
          <w:b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</w:p>
    <w:p w14:paraId="0AD72FD0" w14:textId="77777777"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BF4655" w14:paraId="2E76DC11" w14:textId="77777777" w:rsidTr="00F2539D">
        <w:tc>
          <w:tcPr>
            <w:tcW w:w="3190" w:type="dxa"/>
          </w:tcPr>
          <w:p w14:paraId="7C520032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14:paraId="70DE82DC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14:paraId="234F2623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DB746D" w:rsidRPr="00833376" w14:paraId="06AE388C" w14:textId="77777777" w:rsidTr="00F2539D">
        <w:tc>
          <w:tcPr>
            <w:tcW w:w="3190" w:type="dxa"/>
          </w:tcPr>
          <w:p w14:paraId="7D0EDC11" w14:textId="6A6BB009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90" w:type="dxa"/>
          </w:tcPr>
          <w:p w14:paraId="3E1D6D10" w14:textId="6B42CF97" w:rsidR="00DB746D" w:rsidRPr="00FE1ACA" w:rsidRDefault="00FE1ACA" w:rsidP="00FF587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976" w:type="dxa"/>
          </w:tcPr>
          <w:p w14:paraId="09EDE671" w14:textId="3A200CCA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</w:tr>
    </w:tbl>
    <w:p w14:paraId="20E5395E" w14:textId="77777777"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5D571790" w14:textId="4C24C612" w:rsidR="001C4017" w:rsidRDefault="00D22B65" w:rsidP="00DB746D">
      <w:pPr>
        <w:widowControl/>
        <w:suppressAutoHyphens w:val="0"/>
        <w:spacing w:after="200" w:line="276" w:lineRule="auto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  <w:r w:rsidR="00295CAF">
        <w:rPr>
          <w:rFonts w:cs="Times New Roman"/>
          <w:b/>
          <w:sz w:val="22"/>
          <w:szCs w:val="22"/>
          <w:lang w:val="ru-RU"/>
        </w:rPr>
        <w:fldChar w:fldCharType="begin"/>
      </w:r>
      <w:r w:rsidR="00295CAF"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295CAF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 xml:space="preserve"> </w:t>
      </w:r>
      <w:r w:rsidR="00295CAF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ab/>
      </w:r>
    </w:p>
    <w:p w14:paraId="712FD67C" w14:textId="77777777" w:rsidR="00BF53C5" w:rsidRDefault="002637D1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5696DE3E" wp14:editId="74D8E6E8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57D2" w14:textId="5A4F2519" w:rsidR="00BF53C5" w:rsidRPr="006762DC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  <w:r w:rsidRPr="006762DC">
        <w:rPr>
          <w:rFonts w:cs="Times New Roman"/>
          <w:sz w:val="22"/>
          <w:szCs w:val="22"/>
          <w:lang w:val="ru-RU"/>
        </w:rPr>
        <w:t>____________________________</w:t>
      </w:r>
    </w:p>
    <w:p w14:paraId="7E9CA411" w14:textId="347C4DC1" w:rsidR="00DB746D" w:rsidRPr="00DB746D" w:rsidRDefault="00DB746D" w:rsidP="00DB746D">
      <w:pPr>
        <w:jc w:val="both"/>
        <w:rPr>
          <w:rFonts w:cs="Times New Roman"/>
          <w:sz w:val="16"/>
          <w:szCs w:val="16"/>
          <w:lang w:val="ru-RU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 активов Фонда не рассчитывается.</w:t>
      </w:r>
    </w:p>
    <w:p w14:paraId="39CF8551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693A5A07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7FE9E808" w14:textId="36AF3C13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</w:t>
      </w:r>
      <w:r w:rsidR="00A46187">
        <w:rPr>
          <w:rFonts w:cs="Times New Roman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14:paraId="132ACC55" w14:textId="77777777" w:rsidTr="00D927BD">
        <w:trPr>
          <w:trHeight w:val="568"/>
        </w:trPr>
        <w:tc>
          <w:tcPr>
            <w:tcW w:w="1575" w:type="dxa"/>
          </w:tcPr>
          <w:p w14:paraId="4B776574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14:paraId="3E7BF85F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14:paraId="34F41733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A46187" w:rsidRPr="00833376" w14:paraId="2D35141B" w14:textId="77777777" w:rsidTr="001C4017">
        <w:tc>
          <w:tcPr>
            <w:tcW w:w="1575" w:type="dxa"/>
          </w:tcPr>
          <w:p w14:paraId="6BED9352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14:paraId="1439A4B5" w14:textId="06C63E7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0270673C" w14:textId="66079E5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0EC5D710" w14:textId="77777777" w:rsidTr="001C4017">
        <w:tc>
          <w:tcPr>
            <w:tcW w:w="1575" w:type="dxa"/>
          </w:tcPr>
          <w:p w14:paraId="68512933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14:paraId="0CA66EC2" w14:textId="004EB2F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7F3CB29" w14:textId="7CB8472D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4F733E7" w14:textId="77777777" w:rsidTr="001C4017">
        <w:tc>
          <w:tcPr>
            <w:tcW w:w="1575" w:type="dxa"/>
          </w:tcPr>
          <w:p w14:paraId="56D83B41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14:paraId="40662087" w14:textId="5EB139E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8FAB4CF" w14:textId="50C241C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75811F52" w14:textId="77777777" w:rsidTr="001C4017">
        <w:tc>
          <w:tcPr>
            <w:tcW w:w="1575" w:type="dxa"/>
          </w:tcPr>
          <w:p w14:paraId="0A8F026F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14:paraId="2B5D03D0" w14:textId="1995470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A6811D7" w14:textId="3F46ADD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294BEA80" w14:textId="77777777" w:rsidTr="001C4017">
        <w:tc>
          <w:tcPr>
            <w:tcW w:w="1575" w:type="dxa"/>
          </w:tcPr>
          <w:p w14:paraId="759B922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14:paraId="6C431505" w14:textId="62EAB61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48A50D5" w14:textId="125CD30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775D636" w14:textId="77777777" w:rsidTr="001C4017">
        <w:tc>
          <w:tcPr>
            <w:tcW w:w="1575" w:type="dxa"/>
          </w:tcPr>
          <w:p w14:paraId="606FF24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14:paraId="41AEC6CB" w14:textId="2E21B229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90D1F47" w14:textId="531662F8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bookmarkEnd w:id="0"/>
    </w:tbl>
    <w:p w14:paraId="3EA7B347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42958695" w14:textId="57A6AB22"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A46187" w:rsidRPr="00A46187">
        <w:rPr>
          <w:rFonts w:cs="Times New Roman"/>
          <w:b/>
          <w:sz w:val="22"/>
          <w:szCs w:val="22"/>
          <w:lang w:val="ru-RU"/>
        </w:rPr>
        <w:t xml:space="preserve">-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7D58C928" w14:textId="77777777"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14:paraId="522A0B3A" w14:textId="0FC27DE7"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A46187" w:rsidRPr="00A46187">
        <w:rPr>
          <w:rFonts w:cs="Times New Roman"/>
          <w:b/>
          <w:sz w:val="22"/>
          <w:szCs w:val="22"/>
          <w:lang w:val="ru-RU"/>
        </w:rPr>
        <w:t>-</w:t>
      </w:r>
      <w:r w:rsidR="00A46187">
        <w:rPr>
          <w:rFonts w:cs="Times New Roman"/>
          <w:b/>
          <w:color w:val="FF0000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31FD881D" w14:textId="77777777"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14:paraId="665B846B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5FF3EC70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14:paraId="2BC27049" w14:textId="77777777"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14:paraId="5D5A7410" w14:textId="77777777"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722377F4" w14:textId="77777777"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14:paraId="55BDCC4B" w14:textId="77777777"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14:paraId="6F3B41EC" w14:textId="77777777" w:rsidTr="00902BDF">
        <w:trPr>
          <w:trHeight w:val="480"/>
        </w:trPr>
        <w:tc>
          <w:tcPr>
            <w:tcW w:w="5142" w:type="dxa"/>
          </w:tcPr>
          <w:p w14:paraId="6D532E70" w14:textId="77777777"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14:paraId="2B296CAF" w14:textId="77777777"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637D1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14:paraId="731BF3E9" w14:textId="77777777" w:rsidTr="00902BDF">
        <w:trPr>
          <w:trHeight w:val="480"/>
        </w:trPr>
        <w:tc>
          <w:tcPr>
            <w:tcW w:w="5142" w:type="dxa"/>
          </w:tcPr>
          <w:p w14:paraId="4F5CFE75" w14:textId="77777777"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14:paraId="3D9AB4EE" w14:textId="77777777"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637D1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14:paraId="75E35C67" w14:textId="77777777" w:rsidTr="00902BDF">
        <w:trPr>
          <w:trHeight w:val="480"/>
        </w:trPr>
        <w:tc>
          <w:tcPr>
            <w:tcW w:w="5142" w:type="dxa"/>
          </w:tcPr>
          <w:p w14:paraId="12692F9A" w14:textId="77777777"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14:paraId="6853E775" w14:textId="77777777"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637D1">
              <w:rPr>
                <w:rFonts w:cs="Times New Roman"/>
                <w:sz w:val="22"/>
                <w:szCs w:val="22"/>
                <w:lang w:val="ru-RU"/>
              </w:rPr>
              <w:t>1,8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14:paraId="2E5CC0A6" w14:textId="77777777"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37576311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14:paraId="2E8056F2" w14:textId="77777777"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0C945E9B" w14:textId="77777777"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14:paraId="32FE07DF" w14:textId="77777777"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14:paraId="5680CC41" w14:textId="77777777"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2628B614" w14:textId="77777777"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14:paraId="02DDD64A" w14:textId="77777777"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3729121" w14:textId="77777777"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14:paraId="2D3653F7" w14:textId="77777777"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2637D1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14:paraId="0880E833" w14:textId="04D1A986" w:rsidR="00DB746D" w:rsidRP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kern w:val="0"/>
          <w:sz w:val="22"/>
          <w:szCs w:val="22"/>
          <w:lang w:val="ru-RU" w:eastAsia="en-US" w:bidi="ar-SA"/>
        </w:rPr>
        <w:t>__________________________</w:t>
      </w:r>
    </w:p>
    <w:p w14:paraId="558AB7ED" w14:textId="165BB2DD" w:rsidR="00DB746D" w:rsidRPr="006132A8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</w:t>
      </w:r>
      <w:r w:rsidR="006132A8" w:rsidRPr="006132A8">
        <w:rPr>
          <w:sz w:val="16"/>
          <w:szCs w:val="16"/>
          <w:lang w:val="ru-RU"/>
        </w:rPr>
        <w:t xml:space="preserve"> </w:t>
      </w:r>
      <w:r w:rsidR="006132A8" w:rsidRPr="00DB746D">
        <w:rPr>
          <w:sz w:val="16"/>
          <w:szCs w:val="16"/>
          <w:lang w:val="ru-RU"/>
        </w:rPr>
        <w:t>активов Фонда не рассчитывается.</w:t>
      </w:r>
    </w:p>
    <w:p w14:paraId="5458A64C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bookmarkStart w:id="1" w:name="_GoBack"/>
      <w:bookmarkEnd w:id="1"/>
    </w:p>
    <w:p w14:paraId="1264A97A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3AC674A7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18400552" w14:textId="77777777" w:rsidR="004D5B5F" w:rsidRDefault="00155F7B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20FF043" w14:textId="77777777" w:rsidR="00DB746D" w:rsidRPr="008D1D10" w:rsidRDefault="00DB746D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6B18E56A" w14:textId="77777777"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3526106A" w14:textId="77777777"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2637D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050848F" w14:textId="77777777"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7BFA1173" w14:textId="77777777"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437C6F20" w14:textId="77777777"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7BFEC54" w14:textId="77777777"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DB746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8A67" w14:textId="77777777" w:rsidR="00A8728B" w:rsidRDefault="00A8728B" w:rsidP="00F2539D">
      <w:r>
        <w:separator/>
      </w:r>
    </w:p>
  </w:endnote>
  <w:endnote w:type="continuationSeparator" w:id="0">
    <w:p w14:paraId="5D93048E" w14:textId="77777777" w:rsidR="00A8728B" w:rsidRDefault="00A8728B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14:paraId="09763C27" w14:textId="77777777"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55" w:rsidRPr="00BF4655">
          <w:rPr>
            <w:noProof/>
            <w:lang w:val="ru-RU"/>
          </w:rPr>
          <w:t>4</w:t>
        </w:r>
        <w:r>
          <w:fldChar w:fldCharType="end"/>
        </w:r>
      </w:p>
    </w:sdtContent>
  </w:sdt>
  <w:p w14:paraId="17EE4703" w14:textId="77777777"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767" w14:textId="77777777" w:rsidR="00A8728B" w:rsidRDefault="00A8728B" w:rsidP="00F2539D">
      <w:r>
        <w:separator/>
      </w:r>
    </w:p>
  </w:footnote>
  <w:footnote w:type="continuationSeparator" w:id="0">
    <w:p w14:paraId="7A8406A7" w14:textId="77777777" w:rsidR="00A8728B" w:rsidRDefault="00A8728B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5F0"/>
    <w:multiLevelType w:val="hybridMultilevel"/>
    <w:tmpl w:val="B5F045F6"/>
    <w:lvl w:ilvl="0" w:tplc="018C995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3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0,00"/>
    <w:docVar w:name="ДоляКрупнейшегоОбъектаИнвестирования2" w:val="0,00"/>
    <w:docVar w:name="ДоляКрупнейшегоОбъектаИнвестирования3" w:val="0,00"/>
    <w:docVar w:name="ДоляКрупнейшегоОбъектаИнвестирования4" w:val="0,00"/>
    <w:docVar w:name="ДоляКрупнейшегоОбъектаИнвестирования5" w:val="0,00"/>
    <w:docVar w:name="Доходность1Год" w:val="-100"/>
    <w:docVar w:name="Доходность1Месяц" w:val="-100"/>
    <w:docVar w:name="Доходность3Года" w:val="-100"/>
    <w:docVar w:name="Доходность3Месяца" w:val="-100"/>
    <w:docVar w:name="Доходность5Лет" w:val="-100"/>
    <w:docVar w:name="Доходность6Месяцев" w:val="-100"/>
    <w:docVar w:name="КоличествоОбъектовИнвестирования" w:val="11"/>
    <w:docVar w:name="КрупнейшийОбъектИнвестирования1" w:val="облигации, Veb Finance plc, XS0559915961, USD"/>
    <w:docVar w:name="КрупнейшийОбъектИнвестирования2" w:val="облигации, Минфин России, 29012RMFS, RUB"/>
    <w:docVar w:name="КрупнейшийОбъектИнвестирования3" w:val="облигации, CBOM Finance P.L.C., XS1759801720, USD"/>
    <w:docVar w:name="КрупнейшийОбъектИнвестирования4" w:val="облигации, Минфин России, MK-0-CM-119, USD"/>
    <w:docVar w:name="КрупнейшийОбъектИнвестирования5" w:val="облигации, GAZ CAPITAL S.A., XS0191754729, USD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109,71"/>
    <w:docVar w:name="ОтклонениеОтИнфляции1Месяц" w:val="-101,17"/>
    <w:docVar w:name="ОтклонениеОтИнфляции3Года" w:val="-119,01"/>
    <w:docVar w:name="ОтклонениеОтИнфляции3Месяца" w:val="-103,37"/>
    <w:docVar w:name="ОтклонениеОтИнфляции5Лет" w:val="-128,24"/>
    <w:docVar w:name="ОтклонениеОтИнфляции6Месяцев" w:val="-106,38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0,00"/>
    <w:docVar w:name="СЧА" w:val="0,00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C7A71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637D1"/>
    <w:rsid w:val="00273D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047D1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638AC"/>
    <w:rsid w:val="00570DF6"/>
    <w:rsid w:val="0057780A"/>
    <w:rsid w:val="005B204F"/>
    <w:rsid w:val="005C09EF"/>
    <w:rsid w:val="005F1E33"/>
    <w:rsid w:val="006132A8"/>
    <w:rsid w:val="00623C91"/>
    <w:rsid w:val="00641F11"/>
    <w:rsid w:val="00650318"/>
    <w:rsid w:val="006762DC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376"/>
    <w:rsid w:val="0083386B"/>
    <w:rsid w:val="00837C4A"/>
    <w:rsid w:val="00843371"/>
    <w:rsid w:val="0085045F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10DC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46187"/>
    <w:rsid w:val="00A50BA0"/>
    <w:rsid w:val="00A52F83"/>
    <w:rsid w:val="00A55ED9"/>
    <w:rsid w:val="00A60087"/>
    <w:rsid w:val="00A67BB7"/>
    <w:rsid w:val="00A7381E"/>
    <w:rsid w:val="00A8728B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4655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956BC"/>
    <w:rsid w:val="00DB746D"/>
    <w:rsid w:val="00DF70C0"/>
    <w:rsid w:val="00E02C1C"/>
    <w:rsid w:val="00E13A66"/>
    <w:rsid w:val="00E763C7"/>
    <w:rsid w:val="00E8487A"/>
    <w:rsid w:val="00E9357A"/>
    <w:rsid w:val="00ED25AD"/>
    <w:rsid w:val="00ED7CA6"/>
    <w:rsid w:val="00EF6FB0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E1ACA"/>
    <w:rsid w:val="00FF351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C54E"/>
  <w15:docId w15:val="{8CB4D36C-FBE5-4A68-A0A4-26EA99A5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customStyle="1" w:styleId="Default">
    <w:name w:val="Default"/>
    <w:rsid w:val="00961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64BE-747D-41D8-A6D4-2C207153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4</cp:revision>
  <dcterms:created xsi:type="dcterms:W3CDTF">2022-04-11T08:16:00Z</dcterms:created>
  <dcterms:modified xsi:type="dcterms:W3CDTF">2022-04-11T08:51:00Z</dcterms:modified>
</cp:coreProperties>
</file>